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B" w:rsidRDefault="000C6D7B"/>
    <w:p w:rsidR="009E7B55" w:rsidRDefault="009E7B55"/>
    <w:p w:rsidR="009E7B55" w:rsidRPr="009E7B55" w:rsidRDefault="002C5286" w:rsidP="009E7B5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E6E6E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6E6E6E"/>
          <w:kern w:val="36"/>
          <w:sz w:val="48"/>
          <w:szCs w:val="48"/>
          <w:lang w:eastAsia="ru-RU"/>
        </w:rPr>
        <w:t>ОРМУПЭС предупреждае</w:t>
      </w:r>
      <w:r w:rsidR="009E7B55" w:rsidRPr="009E7B55">
        <w:rPr>
          <w:rFonts w:ascii="Arial" w:eastAsia="Times New Roman" w:hAnsi="Arial" w:cs="Arial"/>
          <w:b/>
          <w:bCs/>
          <w:color w:val="6E6E6E"/>
          <w:kern w:val="36"/>
          <w:sz w:val="48"/>
          <w:szCs w:val="48"/>
          <w:lang w:eastAsia="ru-RU"/>
        </w:rPr>
        <w:t>т: нарушение охранных зон ЛЭП опасно для жизни!</w:t>
      </w:r>
    </w:p>
    <w:p w:rsidR="009E7B55" w:rsidRPr="009E7B55" w:rsidRDefault="00544283" w:rsidP="00E72A1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ОРМУПЭС</w:t>
      </w:r>
      <w:r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ведет постоянную работу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т.ч. и </w:t>
      </w:r>
      <w:r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средствах массовой информации о предупреждении населения и предприятий об опасности воздействия электрического тока, напоминаем о необходимости соблюдения правил проведения работ в охранных зонах высоковольтных линий электропередачи.</w:t>
      </w:r>
      <w:r w:rsidR="00E72A1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Несмотря на неоднократные предупреждения энергетиков, что нарушения правил эксплуатации охранных зон могут привести не только к нарушению энергоснабжения, но к травмам и даже гибели людей, случаи нарушения охранных зон ЛЭП – нередки</w:t>
      </w:r>
      <w:r w:rsidR="00E72A1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2C528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Так в июне 2018 года, водитель легкового автомобиля в п. Липовцы   врезался в опору линии 0,4</w:t>
      </w:r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кВ. В результате произошел обрыв провода, что привело к нарушению энергоснаб</w:t>
      </w:r>
      <w:r w:rsidR="002C528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жения потребителей</w:t>
      </w:r>
      <w:proofErr w:type="gramStart"/>
      <w:r w:rsidR="002C528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Похожий случай произошел</w:t>
      </w:r>
      <w:r w:rsidR="002C528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в 2017 году</w:t>
      </w:r>
      <w:proofErr w:type="gramStart"/>
      <w:r w:rsidR="002C528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proofErr w:type="gramEnd"/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когда по вине во</w:t>
      </w:r>
      <w:r w:rsidR="002C528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дителя военного автомобиля</w:t>
      </w:r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была повреждена ж</w:t>
      </w:r>
      <w:r w:rsidR="002C528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елезобетонная конструкция опоры и </w:t>
      </w:r>
      <w:r w:rsidR="002C5286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произошел обрыв провода</w:t>
      </w:r>
      <w:r w:rsidR="002C528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что привело также к длительному нарушени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ю электроснабжения</w:t>
      </w:r>
      <w:r w:rsidR="00E72A1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водоснабжения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потребителей. Самовольные застройки в охранной зоне линий электропередач также приводят к различным авариям.</w:t>
      </w:r>
      <w:r w:rsidR="00E72A1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Чтобы избежать подобных происшествий, необходимо соблюдать меры </w:t>
      </w:r>
      <w:proofErr w:type="spellStart"/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Существует такое понятие, как охранная зона линии электропередачи. </w:t>
      </w:r>
      <w:proofErr w:type="gramStart"/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</w:t>
      </w:r>
      <w:proofErr w:type="gramEnd"/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ЛЭП</w:t>
      </w:r>
      <w:proofErr w:type="gramEnd"/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напряжением 110 кВ, 35 кВ, 6 кВ и 0,4 кВ охранные зоны составляют, соответственно, 20, 15, 10 и 2 метра в обе стороны от крайних проводов.</w:t>
      </w:r>
      <w:r w:rsidR="00E72A1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Нарушение данных правил влечет за собой серьезную опасность для здоровья и жизни. Но, невзирая на все предупреждения, люди продолжают подвергать смертельному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риску собственные и чужие жизни.</w:t>
      </w:r>
      <w:r w:rsidR="009E7B55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хозяйства. Между тем, нередко граждане и предприятия в охранных зонах ведут строительные, погрузочно-разгрузочные работы, устраивают автостоянки, возводят объекты, свалки, затрудняющие подъезд к опорам линий электропередачи.</w:t>
      </w:r>
    </w:p>
    <w:p w:rsidR="009E7B55" w:rsidRPr="009E7B55" w:rsidRDefault="009E7B55" w:rsidP="00E72A10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Октябрьское районное муниципальное унитарное предприятие электрических сетей</w:t>
      </w:r>
      <w:r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напоминает, в охранных зонах ЛЭП категорически запрещается:</w:t>
      </w:r>
    </w:p>
    <w:p w:rsidR="009E7B55" w:rsidRPr="009E7B55" w:rsidRDefault="009E7B55" w:rsidP="00E72A10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 складировать или размещать хранилища любых, в том числе горюче-смазочных материалов;</w:t>
      </w:r>
    </w:p>
    <w:p w:rsidR="009E7B55" w:rsidRPr="009E7B55" w:rsidRDefault="009E7B55" w:rsidP="00E72A10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—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9E7B55" w:rsidRPr="009E7B55" w:rsidRDefault="009E7B55" w:rsidP="00E72A10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—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</w:p>
    <w:p w:rsidR="009E7B55" w:rsidRDefault="009E7B55" w:rsidP="00E72A10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Этот порядок установлен Постановлением Правительства Российской Федерации № 160 от 24 февраля 2009 г.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зон». </w:t>
      </w:r>
    </w:p>
    <w:p w:rsidR="009E7B55" w:rsidRPr="009E7B55" w:rsidRDefault="009E7B55" w:rsidP="00E72A10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получения разрешения не позднее, чем за 15 рабочих дней до осуществления необходимых работ, юридические и физические лица обязаны подать заявление в сетевую организацию. Граждане и предприятия, получившие разрешения, обязаны осуществлять работы в охранных зонах, соблюдая условия, которые обеспечивают сохранность объектов электросетевого хозяйства.</w:t>
      </w:r>
    </w:p>
    <w:p w:rsidR="009E7B55" w:rsidRDefault="009E7B55" w:rsidP="00E72A10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Еще раз обращаем внимание на то, что нарушение правил поведения вблизи </w:t>
      </w:r>
      <w:proofErr w:type="spellStart"/>
      <w:r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энергообъектов</w:t>
      </w:r>
      <w:proofErr w:type="spellEnd"/>
      <w:r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влечет за собой серьезную опасность для здоровья и жизни людей, ставит под угрозу </w:t>
      </w:r>
      <w:proofErr w:type="spellStart"/>
      <w:r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энергобезопасность</w:t>
      </w:r>
      <w:proofErr w:type="spellEnd"/>
      <w:r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бесперебойность электроснабжения потребителей. </w:t>
      </w:r>
    </w:p>
    <w:p w:rsidR="009E7B55" w:rsidRPr="009E7B55" w:rsidRDefault="009E7B55" w:rsidP="00E72A10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 всех случаях повреждения </w:t>
      </w:r>
      <w:r w:rsidR="001934AA" w:rsidRPr="009E7B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объектов электросетевого хозяйства</w:t>
      </w:r>
      <w:r w:rsidR="001934AA"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необходимо немедленно сообщить по 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елефону ОРМУПЭС 8-42344-55-1-83</w:t>
      </w:r>
      <w:r w:rsidRPr="009E7B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E7B55" w:rsidRDefault="009E7B55" w:rsidP="00E72A10">
      <w:pPr>
        <w:jc w:val="both"/>
      </w:pPr>
    </w:p>
    <w:sectPr w:rsidR="009E7B55" w:rsidSect="000C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55"/>
    <w:rsid w:val="000C6D7B"/>
    <w:rsid w:val="001934AA"/>
    <w:rsid w:val="00243DB7"/>
    <w:rsid w:val="002C5286"/>
    <w:rsid w:val="00544283"/>
    <w:rsid w:val="009E7B55"/>
    <w:rsid w:val="00E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7B"/>
  </w:style>
  <w:style w:type="paragraph" w:styleId="1">
    <w:name w:val="heading 1"/>
    <w:basedOn w:val="a"/>
    <w:link w:val="10"/>
    <w:uiPriority w:val="9"/>
    <w:qFormat/>
    <w:rsid w:val="009E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9E7B55"/>
  </w:style>
  <w:style w:type="character" w:styleId="a3">
    <w:name w:val="Hyperlink"/>
    <w:basedOn w:val="a0"/>
    <w:uiPriority w:val="99"/>
    <w:semiHidden/>
    <w:unhideWhenUsed/>
    <w:rsid w:val="009E7B55"/>
    <w:rPr>
      <w:color w:val="0000FF"/>
      <w:u w:val="single"/>
    </w:rPr>
  </w:style>
  <w:style w:type="character" w:customStyle="1" w:styleId="meta-category">
    <w:name w:val="meta-category"/>
    <w:basedOn w:val="a0"/>
    <w:rsid w:val="009E7B55"/>
  </w:style>
  <w:style w:type="character" w:customStyle="1" w:styleId="apple-converted-space">
    <w:name w:val="apple-converted-space"/>
    <w:basedOn w:val="a0"/>
    <w:rsid w:val="009E7B55"/>
  </w:style>
  <w:style w:type="paragraph" w:styleId="a4">
    <w:name w:val="Normal (Web)"/>
    <w:basedOn w:val="a"/>
    <w:uiPriority w:val="99"/>
    <w:semiHidden/>
    <w:unhideWhenUsed/>
    <w:rsid w:val="009E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3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2018-07-03T05:15:00Z</dcterms:created>
  <dcterms:modified xsi:type="dcterms:W3CDTF">2018-07-04T00:21:00Z</dcterms:modified>
</cp:coreProperties>
</file>